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283"/>
        <w:jc w:val="center"/>
        <w:spacing w:after="0" w:line="240" w:lineRule="atLeast"/>
        <w:widowControl/>
        <w:tabs>
          <w:tab w:val="left" w:pos="0" w:leader="none"/>
        </w:tabs>
        <w:rPr>
          <w:rFonts w:ascii="Times New Roman" w:hAnsi="Times New Roman"/>
          <w:sz w:val="32"/>
        </w:rPr>
      </w:pPr>
      <w:r>
        <w:rPr>
          <w:rFonts w:ascii="Times New Roman" w:hAnsi="Times New Roman"/>
          <w:sz w:val="20"/>
        </w:rPr>
        <w:t xml:space="preserve">    </w:t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476250" cy="495836"/>
                <wp:effectExtent l="0" t="0" r="0" b="0"/>
                <wp:docPr id="1" name="Picture 2" hidden="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hidden="0"/>
                        <pic:cNvPicPr/>
                        <pic:nvPr/>
                      </pic:nvPicPr>
                      <pic:blipFill>
                        <a:blip r:embed="rId9"/>
                        <a:srcRect l="33600" t="25662" r="60706" b="62505"/>
                        <a:stretch/>
                      </pic:blipFill>
                      <pic:spPr bwMode="auto"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7.50pt;height:39.04pt;mso-wrap-distance-left:0.00pt;mso-wrap-distance-top:0.00pt;mso-wrap-distance-right:0.00pt;mso-wrap-distance-bottom:0.00pt;" stroked="false">
                <v:path textboxrect="0,0,0,0"/>
                <v:imagedata r:id="rId9" o:title=""/>
              </v:shape>
            </w:pict>
          </mc:Fallback>
        </mc:AlternateContent>
      </w:r>
      <w:r>
        <w:rPr>
          <w:rFonts w:ascii="Times New Roman" w:hAnsi="Times New Roman"/>
          <w:sz w:val="20"/>
        </w:rPr>
        <w:t xml:space="preserve">    </w:t>
      </w:r>
      <w:r>
        <w:rPr>
          <w:rFonts w:ascii="Times New Roman" w:hAnsi="Times New Roman"/>
          <w:sz w:val="20"/>
        </w:rPr>
        <w:t xml:space="preserve">   </w:t>
      </w:r>
      <w:r>
        <w:rPr>
          <w:rFonts w:ascii="Times New Roman" w:hAnsi="Times New Roman"/>
          <w:sz w:val="20"/>
        </w:rPr>
        <w:t xml:space="preserve">                                                 </w:t>
      </w:r>
      <w:r>
        <w:rPr>
          <w:rFonts w:ascii="Times New Roman" w:hAnsi="Times New Roman"/>
          <w:sz w:val="32"/>
        </w:rPr>
      </w:r>
    </w:p>
    <w:p>
      <w:pPr>
        <w:jc w:val="center"/>
        <w:spacing w:after="0" w:line="240" w:lineRule="atLeast"/>
        <w:widowControl/>
        <w:tabs>
          <w:tab w:val="left" w:pos="3240" w:leader="none"/>
        </w:tabs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jc w:val="center"/>
        <w:spacing w:after="0" w:line="240" w:lineRule="atLeast"/>
        <w:widowControl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АДМИНИСТРАЦИЯ МУНИЦИПАЛЬНОГО ОБРАЗОВАНИЯ                                                                                                       ЛЕНИНГРАДСКИЙ МУНИЦИПАЛЬНЫЙ ОКРУГ </w:t>
      </w:r>
      <w:r>
        <w:rPr>
          <w:rFonts w:ascii="Times New Roman" w:hAnsi="Times New Roman"/>
          <w:b/>
          <w:sz w:val="28"/>
        </w:rPr>
      </w:r>
    </w:p>
    <w:p>
      <w:pPr>
        <w:jc w:val="center"/>
        <w:spacing w:after="0" w:line="240" w:lineRule="atLeast"/>
        <w:widowControl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КРАСНОДАРСКОГО КРАЯ </w:t>
      </w:r>
      <w:r>
        <w:rPr>
          <w:rFonts w:ascii="Times New Roman" w:hAnsi="Times New Roman"/>
          <w:b/>
          <w:sz w:val="28"/>
        </w:rPr>
      </w:r>
    </w:p>
    <w:p>
      <w:pPr>
        <w:jc w:val="center"/>
        <w:spacing w:after="0" w:line="240" w:lineRule="atLeast"/>
        <w:widowControl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sz w:val="16"/>
        </w:rPr>
      </w:r>
      <w:r>
        <w:rPr>
          <w:rFonts w:ascii="Times New Roman" w:hAnsi="Times New Roman"/>
          <w:b/>
          <w:sz w:val="16"/>
        </w:rPr>
      </w:r>
    </w:p>
    <w:p>
      <w:pPr>
        <w:jc w:val="center"/>
        <w:spacing w:after="0" w:line="240" w:lineRule="atLeast"/>
        <w:widowControl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ПОСТАНОВЛЕНИЕ</w:t>
      </w:r>
      <w:r>
        <w:rPr>
          <w:rFonts w:ascii="Times New Roman" w:hAnsi="Times New Roman"/>
          <w:b/>
          <w:sz w:val="32"/>
        </w:rPr>
      </w:r>
    </w:p>
    <w:p>
      <w:pPr>
        <w:jc w:val="center"/>
        <w:spacing w:after="0" w:line="240" w:lineRule="auto"/>
        <w:widowControl/>
        <w:tabs>
          <w:tab w:val="left" w:pos="3240" w:leader="none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</w:p>
    <w:p>
      <w:pPr>
        <w:jc w:val="both"/>
        <w:spacing w:after="0" w:line="240" w:lineRule="auto"/>
        <w:widowControl/>
        <w:tabs>
          <w:tab w:val="left" w:pos="3240" w:leader="none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</w:t>
      </w:r>
      <w:r>
        <w:rPr>
          <w:rFonts w:ascii="Times New Roman" w:hAnsi="Times New Roman"/>
          <w:sz w:val="28"/>
        </w:rPr>
        <w:t xml:space="preserve">т</w:t>
      </w:r>
      <w:r>
        <w:rPr>
          <w:rFonts w:ascii="Times New Roman" w:hAnsi="Times New Roman"/>
          <w:sz w:val="28"/>
        </w:rPr>
        <w:t xml:space="preserve"> 05.03.2026 г.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              </w:t>
      </w:r>
      <w:r>
        <w:rPr>
          <w:rFonts w:ascii="Times New Roman" w:hAnsi="Times New Roman"/>
          <w:sz w:val="28"/>
        </w:rPr>
        <w:t xml:space="preserve">                     </w:t>
      </w:r>
      <w:r>
        <w:rPr>
          <w:rFonts w:ascii="Times New Roman" w:hAnsi="Times New Roman"/>
          <w:sz w:val="28"/>
        </w:rPr>
        <w:t xml:space="preserve">    № 234</w:t>
      </w:r>
      <w:r>
        <w:rPr>
          <w:rFonts w:ascii="Times New Roman" w:hAnsi="Times New Roman"/>
          <w:sz w:val="28"/>
        </w:rPr>
      </w:r>
    </w:p>
    <w:p>
      <w:pPr>
        <w:jc w:val="both"/>
        <w:spacing w:after="0" w:line="240" w:lineRule="auto"/>
        <w:widowControl/>
        <w:tabs>
          <w:tab w:val="left" w:pos="3240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spacing w:after="0" w:line="240" w:lineRule="auto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станица Ленинградская</w:t>
      </w:r>
      <w:r>
        <w:rPr>
          <w:rFonts w:ascii="Times New Roman" w:hAnsi="Times New Roman"/>
          <w:sz w:val="28"/>
        </w:rPr>
      </w:r>
    </w:p>
    <w:p>
      <w:pPr>
        <w:ind w:firstLine="0"/>
        <w:jc w:val="center"/>
        <w:spacing w:after="0" w:line="240" w:lineRule="atLeast"/>
        <w:widowControl/>
        <w:tabs>
          <w:tab w:val="left" w:pos="0" w:leader="none"/>
        </w:tabs>
        <w:rPr>
          <w:rFonts w:ascii="Times New Roman" w:hAnsi="Times New Roman"/>
          <w:sz w:val="32"/>
        </w:rPr>
      </w:pPr>
      <w:r>
        <w:rPr>
          <w:rFonts w:ascii="Times New Roman" w:hAnsi="Times New Roman"/>
          <w:sz w:val="20"/>
        </w:rPr>
        <w:t xml:space="preserve">                                                                          </w:t>
      </w:r>
      <w:r>
        <w:rPr>
          <w:rFonts w:ascii="Times New Roman" w:hAnsi="Times New Roman"/>
          <w:sz w:val="32"/>
        </w:rPr>
      </w:r>
    </w:p>
    <w:p>
      <w:pPr>
        <w:jc w:val="center"/>
        <w:spacing w:after="0" w:line="240" w:lineRule="auto"/>
        <w:widowControl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 внесении изменений в постановление администрации муниципального </w:t>
      </w:r>
      <w:r>
        <w:rPr>
          <w:rFonts w:ascii="Times New Roman" w:hAnsi="Times New Roman"/>
          <w:b/>
          <w:sz w:val="28"/>
        </w:rPr>
      </w:r>
    </w:p>
    <w:p>
      <w:pPr>
        <w:jc w:val="center"/>
        <w:spacing w:after="0" w:line="240" w:lineRule="auto"/>
        <w:widowControl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образования Ленинградский район от 28 декабря 2023 г. № 1511 </w:t>
      </w:r>
      <w:r>
        <w:rPr>
          <w:rFonts w:ascii="Times New Roman" w:hAnsi="Times New Roman"/>
          <w:b/>
          <w:sz w:val="28"/>
        </w:rPr>
      </w:r>
    </w:p>
    <w:p>
      <w:pPr>
        <w:jc w:val="center"/>
        <w:spacing w:after="0" w:line="240" w:lineRule="auto"/>
        <w:widowControl/>
        <w:rPr>
          <w:rFonts w:ascii="Times New Roman" w:hAnsi="Times New Roman"/>
          <w:b/>
          <w:sz w:val="28"/>
        </w:rPr>
      </w:pPr>
      <w:r/>
      <w:bookmarkStart w:id="1" w:name="_Hlk209450586"/>
      <w:r>
        <w:rPr>
          <w:rFonts w:ascii="Times New Roman" w:hAnsi="Times New Roman"/>
          <w:b/>
          <w:sz w:val="28"/>
        </w:rPr>
        <w:t xml:space="preserve">«Об утверждении муниципальной программы «Кадровая политика </w:t>
      </w:r>
      <w:r>
        <w:rPr>
          <w:rFonts w:ascii="Times New Roman" w:hAnsi="Times New Roman"/>
          <w:b/>
          <w:sz w:val="28"/>
        </w:rPr>
      </w:r>
    </w:p>
    <w:p>
      <w:pPr>
        <w:jc w:val="center"/>
        <w:spacing w:after="0" w:line="240" w:lineRule="auto"/>
        <w:widowControl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и развитие муниципальной службы администрации </w:t>
      </w:r>
      <w:r>
        <w:rPr>
          <w:rFonts w:ascii="Times New Roman" w:hAnsi="Times New Roman"/>
          <w:b/>
          <w:sz w:val="28"/>
        </w:rPr>
      </w:r>
    </w:p>
    <w:p>
      <w:pPr>
        <w:jc w:val="center"/>
        <w:spacing w:after="0" w:line="240" w:lineRule="auto"/>
        <w:widowControl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Ленинградского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 xml:space="preserve">муниципального </w:t>
      </w:r>
      <w:r>
        <w:rPr>
          <w:rFonts w:ascii="Times New Roman" w:hAnsi="Times New Roman"/>
          <w:b/>
          <w:sz w:val="28"/>
        </w:rPr>
        <w:t xml:space="preserve">округа</w:t>
      </w:r>
      <w:r>
        <w:rPr>
          <w:rFonts w:ascii="Times New Roman" w:hAnsi="Times New Roman"/>
          <w:b/>
          <w:sz w:val="28"/>
        </w:rPr>
        <w:t xml:space="preserve">» на 202</w:t>
      </w:r>
      <w:r>
        <w:rPr>
          <w:rFonts w:ascii="Times New Roman" w:hAnsi="Times New Roman"/>
          <w:b/>
          <w:sz w:val="28"/>
        </w:rPr>
        <w:t xml:space="preserve">5</w:t>
      </w:r>
      <w:r>
        <w:rPr>
          <w:rFonts w:ascii="Times New Roman" w:hAnsi="Times New Roman"/>
          <w:b/>
          <w:sz w:val="28"/>
        </w:rPr>
        <w:t xml:space="preserve">-202</w:t>
      </w:r>
      <w:r>
        <w:rPr>
          <w:rFonts w:ascii="Times New Roman" w:hAnsi="Times New Roman"/>
          <w:b/>
          <w:sz w:val="28"/>
        </w:rPr>
        <w:t xml:space="preserve">7</w:t>
      </w:r>
      <w:r>
        <w:rPr>
          <w:rFonts w:ascii="Times New Roman" w:hAnsi="Times New Roman"/>
          <w:b/>
          <w:sz w:val="28"/>
        </w:rPr>
        <w:t xml:space="preserve"> годы»</w:t>
      </w:r>
      <w:bookmarkEnd w:id="1"/>
      <w:r/>
      <w:r>
        <w:rPr>
          <w:rFonts w:ascii="Times New Roman" w:hAnsi="Times New Roman"/>
          <w:b/>
          <w:sz w:val="28"/>
        </w:rPr>
      </w:r>
    </w:p>
    <w:p>
      <w:pPr>
        <w:jc w:val="center"/>
        <w:spacing w:after="0" w:line="240" w:lineRule="auto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</w:p>
    <w:p>
      <w:pPr>
        <w:ind w:firstLine="709"/>
        <w:jc w:val="both"/>
        <w:spacing w:after="0" w:line="240" w:lineRule="auto"/>
        <w:widowControl/>
        <w:rPr>
          <w:rFonts w:ascii="Times New Roman" w:hAnsi="Times New Roman"/>
          <w:color w:val="000000" w:themeColor="text1"/>
          <w:sz w:val="28"/>
          <w:highlight w:val="white"/>
        </w:rPr>
      </w:pPr>
      <w:r>
        <w:rPr>
          <w:rFonts w:ascii="Times New Roman" w:hAnsi="Times New Roman"/>
          <w:sz w:val="28"/>
        </w:rPr>
        <w:t xml:space="preserve">В соответствии </w:t>
      </w:r>
      <w:r>
        <w:rPr>
          <w:rFonts w:ascii="Times New Roman" w:hAnsi="Times New Roman"/>
          <w:sz w:val="28"/>
        </w:rPr>
        <w:t xml:space="preserve">со статьей 179 Бюджетного кодекса Российской Федерации, </w:t>
      </w:r>
      <w:r>
        <w:rPr>
          <w:rFonts w:ascii="Times New Roman" w:hAnsi="Times New Roman"/>
          <w:sz w:val="28"/>
        </w:rPr>
        <w:t xml:space="preserve">в</w:t>
      </w:r>
      <w:r>
        <w:rPr>
          <w:rFonts w:ascii="Times New Roman" w:hAnsi="Times New Roman"/>
          <w:color w:val="000000"/>
          <w:sz w:val="28"/>
          <w:highlight w:val="white"/>
        </w:rPr>
        <w:t xml:space="preserve"> целях совершенствования</w:t>
      </w:r>
      <w:r>
        <w:rPr>
          <w:rFonts w:ascii="Times New Roman" w:hAnsi="Times New Roman"/>
          <w:color w:val="000000"/>
          <w:sz w:val="28"/>
          <w:highlight w:val="white"/>
        </w:rPr>
        <w:t xml:space="preserve">,</w:t>
      </w:r>
      <w:r>
        <w:rPr>
          <w:rFonts w:ascii="Times New Roman" w:hAnsi="Times New Roman"/>
          <w:color w:val="000000"/>
          <w:sz w:val="28"/>
          <w:highlight w:val="white"/>
        </w:rPr>
        <w:t xml:space="preserve"> </w:t>
      </w:r>
      <w:r>
        <w:rPr>
          <w:rFonts w:ascii="Times New Roman" w:hAnsi="Times New Roman"/>
          <w:sz w:val="28"/>
        </w:rPr>
        <w:t xml:space="preserve">повышения эффективности и результативности муниципальной службы </w:t>
      </w:r>
      <w:r>
        <w:rPr>
          <w:rFonts w:ascii="Times New Roman" w:hAnsi="Times New Roman"/>
          <w:color w:val="000000"/>
          <w:sz w:val="28"/>
          <w:highlight w:val="white"/>
        </w:rPr>
        <w:t xml:space="preserve">администрации </w:t>
      </w:r>
      <w:r>
        <w:rPr>
          <w:rFonts w:ascii="Times New Roman" w:hAnsi="Times New Roman"/>
          <w:color w:val="000000"/>
          <w:sz w:val="28"/>
          <w:highlight w:val="white"/>
        </w:rPr>
        <w:t xml:space="preserve">Ленинградск</w:t>
      </w:r>
      <w:r>
        <w:rPr>
          <w:rFonts w:ascii="Times New Roman" w:hAnsi="Times New Roman"/>
          <w:color w:val="000000"/>
          <w:sz w:val="28"/>
          <w:highlight w:val="white"/>
        </w:rPr>
        <w:t xml:space="preserve">ого </w:t>
      </w:r>
      <w:r>
        <w:rPr>
          <w:rFonts w:ascii="Times New Roman" w:hAnsi="Times New Roman"/>
          <w:color w:val="000000"/>
          <w:sz w:val="28"/>
          <w:highlight w:val="white"/>
        </w:rPr>
        <w:t xml:space="preserve">муниципальн</w:t>
      </w:r>
      <w:r>
        <w:rPr>
          <w:rFonts w:ascii="Times New Roman" w:hAnsi="Times New Roman"/>
          <w:color w:val="000000"/>
          <w:sz w:val="28"/>
          <w:highlight w:val="white"/>
        </w:rPr>
        <w:t xml:space="preserve">ого</w:t>
      </w:r>
      <w:r>
        <w:rPr>
          <w:rFonts w:ascii="Times New Roman" w:hAnsi="Times New Roman"/>
          <w:color w:val="000000"/>
          <w:sz w:val="28"/>
          <w:highlight w:val="white"/>
        </w:rPr>
        <w:t xml:space="preserve"> округ</w:t>
      </w:r>
      <w:r>
        <w:rPr>
          <w:rFonts w:ascii="Times New Roman" w:hAnsi="Times New Roman"/>
          <w:color w:val="000000"/>
          <w:sz w:val="28"/>
          <w:highlight w:val="white"/>
        </w:rPr>
        <w:t xml:space="preserve">а</w:t>
      </w:r>
      <w:r>
        <w:rPr>
          <w:rFonts w:ascii="Times New Roman" w:hAnsi="Times New Roman"/>
          <w:color w:val="000000"/>
          <w:sz w:val="28"/>
          <w:highlight w:val="white"/>
        </w:rPr>
        <w:t xml:space="preserve"> Краснодарского края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п о с т а н о в л я ю:</w:t>
      </w:r>
      <w:r>
        <w:rPr>
          <w:rFonts w:ascii="Times New Roman" w:hAnsi="Times New Roman"/>
          <w:color w:val="000000" w:themeColor="text1"/>
          <w:sz w:val="28"/>
          <w:highlight w:val="white"/>
        </w:rPr>
      </w:r>
    </w:p>
    <w:p>
      <w:pPr>
        <w:ind w:firstLine="709"/>
        <w:jc w:val="both"/>
        <w:spacing w:after="0" w:line="240" w:lineRule="auto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Внести в</w:t>
      </w:r>
      <w:r>
        <w:rPr>
          <w:rFonts w:ascii="Times New Roman" w:hAnsi="Times New Roman"/>
          <w:sz w:val="28"/>
        </w:rPr>
        <w:t xml:space="preserve"> постановление администрации муниципального образования Ленинградский район от </w:t>
      </w:r>
      <w:r>
        <w:rPr>
          <w:rFonts w:ascii="Times New Roman" w:hAnsi="Times New Roman"/>
          <w:sz w:val="28"/>
        </w:rPr>
        <w:t xml:space="preserve">28 декабря 2023 г. № 1511 </w:t>
      </w:r>
      <w:r>
        <w:rPr>
          <w:rFonts w:ascii="Times New Roman" w:hAnsi="Times New Roman"/>
          <w:sz w:val="28"/>
        </w:rPr>
        <w:t xml:space="preserve">«Об утверждении муниципальной программы «Кадровая политика и развитие муниципальной службы </w:t>
      </w:r>
      <w:r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 xml:space="preserve">администрации Ленинградского муниципального округа» на 2025-2027 годы» </w:t>
      </w:r>
      <w:r>
        <w:rPr>
          <w:rFonts w:ascii="Times New Roman" w:hAnsi="Times New Roman"/>
          <w:sz w:val="28"/>
        </w:rPr>
        <w:t xml:space="preserve">изменения</w:t>
      </w:r>
      <w:r>
        <w:rPr>
          <w:rFonts w:ascii="Times New Roman" w:hAnsi="Times New Roman"/>
          <w:sz w:val="28"/>
        </w:rPr>
        <w:t xml:space="preserve">, изложив </w:t>
      </w:r>
      <w:r>
        <w:rPr>
          <w:rFonts w:ascii="Times New Roman" w:hAnsi="Times New Roman"/>
          <w:sz w:val="28"/>
        </w:rPr>
        <w:t xml:space="preserve">приложение</w:t>
      </w:r>
      <w:r>
        <w:rPr>
          <w:rFonts w:ascii="Times New Roman" w:hAnsi="Times New Roman"/>
          <w:sz w:val="28"/>
        </w:rPr>
        <w:t xml:space="preserve"> к постановлению в новой редакции (приложени</w:t>
      </w:r>
      <w:r>
        <w:rPr>
          <w:rFonts w:ascii="Times New Roman" w:hAnsi="Times New Roman"/>
          <w:sz w:val="28"/>
        </w:rPr>
        <w:t xml:space="preserve">е</w:t>
      </w:r>
      <w:r>
        <w:rPr>
          <w:rFonts w:ascii="Times New Roman" w:hAnsi="Times New Roman"/>
          <w:sz w:val="28"/>
        </w:rPr>
        <w:t xml:space="preserve">).</w:t>
      </w:r>
      <w:r>
        <w:rPr>
          <w:rFonts w:ascii="Times New Roman" w:hAnsi="Times New Roman"/>
          <w:sz w:val="28"/>
        </w:rPr>
      </w:r>
    </w:p>
    <w:p>
      <w:pPr>
        <w:pStyle w:val="699"/>
        <w:ind w:left="0" w:firstLine="720"/>
        <w:jc w:val="both"/>
        <w:spacing w:after="0" w:line="240" w:lineRule="auto"/>
        <w:widowControl/>
        <w:tabs>
          <w:tab w:val="left" w:pos="1134" w:leader="none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>
        <w:rPr>
          <w:rFonts w:ascii="Times New Roman" w:hAnsi="Times New Roman"/>
          <w:sz w:val="28"/>
        </w:rPr>
        <w:t xml:space="preserve">Финансовому управлению администрации </w:t>
      </w:r>
      <w:r>
        <w:rPr>
          <w:rFonts w:ascii="Times New Roman" w:hAnsi="Times New Roman"/>
          <w:sz w:val="28"/>
        </w:rPr>
        <w:t xml:space="preserve">Ленинградского муниципального округа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(</w:t>
      </w:r>
      <w:r>
        <w:rPr>
          <w:rFonts w:ascii="Times New Roman" w:hAnsi="Times New Roman"/>
          <w:color w:val="000000"/>
          <w:sz w:val="28"/>
        </w:rPr>
        <w:t xml:space="preserve">Тертица</w:t>
      </w:r>
      <w:r>
        <w:rPr>
          <w:rFonts w:ascii="Times New Roman" w:hAnsi="Times New Roman"/>
          <w:color w:val="000000"/>
          <w:sz w:val="28"/>
        </w:rPr>
        <w:t xml:space="preserve"> С.В.)</w:t>
      </w:r>
      <w:r>
        <w:rPr>
          <w:rFonts w:ascii="Times New Roman" w:hAnsi="Times New Roman"/>
          <w:sz w:val="28"/>
        </w:rPr>
        <w:t xml:space="preserve"> производить финансирование программных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мероприятий согласно утвержденным ассигнованиям в бюджете Ленинградск</w:t>
      </w:r>
      <w:r>
        <w:rPr>
          <w:rFonts w:ascii="Times New Roman" w:hAnsi="Times New Roman"/>
          <w:sz w:val="28"/>
        </w:rPr>
        <w:t xml:space="preserve">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муниципальн</w:t>
      </w:r>
      <w:r>
        <w:rPr>
          <w:rFonts w:ascii="Times New Roman" w:hAnsi="Times New Roman"/>
          <w:sz w:val="28"/>
        </w:rPr>
        <w:t xml:space="preserve">ого</w:t>
      </w:r>
      <w:r>
        <w:rPr>
          <w:rFonts w:ascii="Times New Roman" w:hAnsi="Times New Roman"/>
          <w:sz w:val="28"/>
        </w:rPr>
        <w:t xml:space="preserve"> округ</w:t>
      </w:r>
      <w:r>
        <w:rPr>
          <w:rFonts w:ascii="Times New Roman" w:hAnsi="Times New Roman"/>
          <w:sz w:val="28"/>
        </w:rPr>
        <w:t xml:space="preserve">а</w:t>
      </w:r>
      <w:r>
        <w:rPr>
          <w:rFonts w:ascii="Times New Roman" w:hAnsi="Times New Roman"/>
          <w:sz w:val="28"/>
        </w:rPr>
        <w:t xml:space="preserve">.</w:t>
      </w:r>
      <w:r>
        <w:rPr>
          <w:rFonts w:ascii="Times New Roman" w:hAnsi="Times New Roman"/>
          <w:sz w:val="28"/>
        </w:rPr>
      </w:r>
    </w:p>
    <w:p>
      <w:pPr>
        <w:pStyle w:val="699"/>
        <w:ind w:left="0" w:firstLine="720"/>
        <w:jc w:val="both"/>
        <w:spacing w:after="0" w:line="240" w:lineRule="auto"/>
        <w:widowControl/>
        <w:tabs>
          <w:tab w:val="left" w:pos="1134" w:leader="none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Отделу кадров и муниципальный службы </w:t>
      </w:r>
      <w:r>
        <w:rPr>
          <w:rFonts w:ascii="Times New Roman" w:hAnsi="Times New Roman"/>
          <w:sz w:val="28"/>
        </w:rPr>
        <w:t xml:space="preserve">администрации </w:t>
      </w:r>
      <w:r>
        <w:rPr>
          <w:rFonts w:ascii="Times New Roman" w:hAnsi="Times New Roman"/>
          <w:sz w:val="28"/>
        </w:rPr>
        <w:t xml:space="preserve">Ленинградского муниципального округа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(</w:t>
      </w:r>
      <w:r>
        <w:rPr>
          <w:rFonts w:ascii="Times New Roman" w:hAnsi="Times New Roman"/>
          <w:color w:val="000000"/>
          <w:sz w:val="28"/>
        </w:rPr>
        <w:t xml:space="preserve">Фесюра О.Н.) обеспечить размещение насто</w:t>
      </w:r>
      <w:r>
        <w:rPr>
          <w:rFonts w:ascii="Times New Roman" w:hAnsi="Times New Roman"/>
          <w:sz w:val="28"/>
        </w:rPr>
        <w:t xml:space="preserve">ящего постановления на </w:t>
      </w:r>
      <w:r>
        <w:rPr>
          <w:rFonts w:ascii="Times New Roman" w:hAnsi="Times New Roman"/>
          <w:sz w:val="28"/>
        </w:rPr>
        <w:t xml:space="preserve">на официальном сайте администрации муниципального образования Ленинградский </w:t>
      </w:r>
      <w:r>
        <w:rPr>
          <w:rFonts w:ascii="Times New Roman" w:hAnsi="Times New Roman"/>
          <w:sz w:val="28"/>
        </w:rPr>
        <w:t xml:space="preserve">муниципальный округ Краснодарского края</w:t>
      </w:r>
      <w:r>
        <w:rPr>
          <w:rFonts w:ascii="Times New Roman" w:hAnsi="Times New Roman"/>
          <w:sz w:val="28"/>
        </w:rPr>
        <w:t xml:space="preserve"> в информационно – телекоммуникационной сети «Интернет» (</w:t>
      </w:r>
      <w:r>
        <w:rPr>
          <w:rFonts w:ascii="Times New Roman" w:hAnsi="Times New Roman"/>
          <w:sz w:val="28"/>
        </w:rPr>
        <w:t xml:space="preserve">www</w:t>
      </w:r>
      <w:r>
        <w:rPr>
          <w:rFonts w:ascii="Times New Roman" w:hAnsi="Times New Roman"/>
          <w:sz w:val="28"/>
        </w:rPr>
        <w:t xml:space="preserve">.adminlenkub.ru). </w:t>
      </w:r>
      <w:r>
        <w:rPr>
          <w:rFonts w:ascii="Times New Roman" w:hAnsi="Times New Roman"/>
          <w:sz w:val="28"/>
        </w:rPr>
      </w:r>
    </w:p>
    <w:p>
      <w:pPr>
        <w:pStyle w:val="699"/>
        <w:ind w:left="0" w:firstLine="720"/>
        <w:jc w:val="both"/>
        <w:spacing w:after="0" w:line="240" w:lineRule="auto"/>
        <w:widowControl/>
        <w:tabs>
          <w:tab w:val="left" w:pos="1134" w:leader="none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</w:t>
      </w:r>
      <w:r>
        <w:rPr>
          <w:rFonts w:ascii="Times New Roman" w:hAnsi="Times New Roman"/>
          <w:sz w:val="28"/>
        </w:rPr>
        <w:t xml:space="preserve">Признать утратившим силу пункт 1 постановления администрации </w:t>
      </w:r>
      <w:r>
        <w:rPr>
          <w:rFonts w:ascii="Times New Roman" w:hAnsi="Times New Roman"/>
          <w:sz w:val="28"/>
        </w:rPr>
        <w:t xml:space="preserve">    </w:t>
      </w:r>
      <w:r>
        <w:rPr>
          <w:rFonts w:ascii="Times New Roman" w:hAnsi="Times New Roman"/>
          <w:sz w:val="28"/>
        </w:rPr>
        <w:t xml:space="preserve">муниципального образования Ленинградский муниципальный округ Краснодарского края от 15 </w:t>
      </w:r>
      <w:r>
        <w:rPr>
          <w:rFonts w:ascii="Times New Roman" w:hAnsi="Times New Roman"/>
          <w:sz w:val="28"/>
        </w:rPr>
        <w:t xml:space="preserve">декабря</w:t>
      </w:r>
      <w:r>
        <w:rPr>
          <w:rFonts w:ascii="Times New Roman" w:hAnsi="Times New Roman"/>
          <w:sz w:val="28"/>
        </w:rPr>
        <w:t xml:space="preserve"> 2025 г. № 1</w:t>
      </w:r>
      <w:r>
        <w:rPr>
          <w:rFonts w:ascii="Times New Roman" w:hAnsi="Times New Roman"/>
          <w:sz w:val="28"/>
        </w:rPr>
        <w:t xml:space="preserve">891</w:t>
      </w:r>
      <w:r>
        <w:rPr>
          <w:rFonts w:ascii="Times New Roman" w:hAnsi="Times New Roman"/>
          <w:sz w:val="28"/>
        </w:rPr>
        <w:t xml:space="preserve"> «О внесении изменений в постановление администрации муниципального образования Ленинградский район от </w:t>
      </w:r>
      <w:r>
        <w:rPr>
          <w:rFonts w:ascii="Times New Roman" w:hAnsi="Times New Roman"/>
          <w:sz w:val="28"/>
        </w:rPr>
        <w:t xml:space="preserve">28 декабря 2023 г. № 1511 «Об утверждении муниципальной программы «Кадровая политика и развитие муниципальной службы администрации Ленинградск</w:t>
      </w:r>
      <w:r>
        <w:rPr>
          <w:rFonts w:ascii="Times New Roman" w:hAnsi="Times New Roman"/>
          <w:sz w:val="28"/>
        </w:rPr>
        <w:t xml:space="preserve">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муниципального округа</w:t>
      </w:r>
      <w:r>
        <w:rPr>
          <w:rFonts w:ascii="Times New Roman" w:hAnsi="Times New Roman"/>
          <w:sz w:val="28"/>
        </w:rPr>
        <w:t xml:space="preserve">» на 202</w:t>
      </w:r>
      <w:r>
        <w:rPr>
          <w:rFonts w:ascii="Times New Roman" w:hAnsi="Times New Roman"/>
          <w:sz w:val="28"/>
        </w:rPr>
        <w:t xml:space="preserve">5</w:t>
      </w:r>
      <w:r>
        <w:rPr>
          <w:rFonts w:ascii="Times New Roman" w:hAnsi="Times New Roman"/>
          <w:sz w:val="28"/>
        </w:rPr>
        <w:t xml:space="preserve">-202</w:t>
      </w:r>
      <w:r>
        <w:rPr>
          <w:rFonts w:ascii="Times New Roman" w:hAnsi="Times New Roman"/>
          <w:sz w:val="28"/>
        </w:rPr>
        <w:t xml:space="preserve">7</w:t>
      </w:r>
      <w:r>
        <w:rPr>
          <w:rFonts w:ascii="Times New Roman" w:hAnsi="Times New Roman"/>
          <w:sz w:val="28"/>
        </w:rPr>
        <w:t xml:space="preserve"> годы».</w:t>
      </w:r>
      <w:r>
        <w:rPr>
          <w:rFonts w:ascii="Times New Roman" w:hAnsi="Times New Roman"/>
          <w:sz w:val="28"/>
        </w:rPr>
      </w:r>
    </w:p>
    <w:p>
      <w:pPr>
        <w:ind w:firstLine="709"/>
        <w:jc w:val="both"/>
        <w:spacing w:after="0" w:line="240" w:lineRule="auto"/>
        <w:widowControl/>
        <w:tabs>
          <w:tab w:val="left" w:pos="1134" w:leader="none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 </w:t>
      </w:r>
      <w:r>
        <w:rPr>
          <w:rFonts w:ascii="Times New Roman" w:hAnsi="Times New Roman"/>
          <w:sz w:val="28"/>
        </w:rPr>
        <w:t xml:space="preserve">Контроль за выполнением настоящего постановления </w:t>
      </w:r>
      <w:r>
        <w:rPr>
          <w:rFonts w:ascii="Times New Roman" w:hAnsi="Times New Roman"/>
          <w:sz w:val="28"/>
        </w:rPr>
        <w:t xml:space="preserve">оставляю за </w:t>
      </w:r>
      <w:r>
        <w:rPr>
          <w:rFonts w:ascii="Times New Roman" w:hAnsi="Times New Roman"/>
          <w:sz w:val="28"/>
        </w:rPr>
        <w:t xml:space="preserve">       </w:t>
      </w:r>
      <w:r>
        <w:rPr>
          <w:rFonts w:ascii="Times New Roman" w:hAnsi="Times New Roman"/>
          <w:sz w:val="28"/>
        </w:rPr>
        <w:t xml:space="preserve">собой.</w:t>
      </w:r>
      <w:r>
        <w:rPr>
          <w:rFonts w:ascii="Times New Roman" w:hAnsi="Times New Roman"/>
          <w:sz w:val="28"/>
        </w:rPr>
      </w:r>
    </w:p>
    <w:p>
      <w:pPr>
        <w:ind w:firstLine="709"/>
        <w:jc w:val="both"/>
        <w:spacing w:after="0" w:line="240" w:lineRule="auto"/>
        <w:widowControl/>
        <w:tabs>
          <w:tab w:val="left" w:pos="1134" w:leader="none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 </w:t>
      </w:r>
      <w:r>
        <w:rPr>
          <w:rFonts w:ascii="Times New Roman" w:hAnsi="Times New Roman"/>
          <w:sz w:val="28"/>
        </w:rPr>
        <w:t xml:space="preserve">Постановление вступает в силу </w:t>
      </w:r>
      <w:r>
        <w:rPr>
          <w:rFonts w:ascii="Times New Roman" w:hAnsi="Times New Roman"/>
          <w:sz w:val="28"/>
        </w:rPr>
        <w:t xml:space="preserve">со дня его подписания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</w:r>
    </w:p>
    <w:p>
      <w:pPr>
        <w:ind w:firstLine="851"/>
        <w:spacing w:after="0" w:line="240" w:lineRule="auto"/>
        <w:widowControl/>
        <w:tabs>
          <w:tab w:val="left" w:pos="1134" w:leader="none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</w:p>
    <w:p>
      <w:pPr>
        <w:spacing w:after="0" w:line="240" w:lineRule="auto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Ленинградского</w:t>
      </w:r>
      <w:r>
        <w:rPr>
          <w:rFonts w:ascii="Times New Roman" w:hAnsi="Times New Roman"/>
          <w:sz w:val="28"/>
        </w:rPr>
      </w:r>
    </w:p>
    <w:p>
      <w:pPr>
        <w:spacing w:after="0" w:line="240" w:lineRule="auto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муниципального о</w:t>
      </w:r>
      <w:r>
        <w:rPr>
          <w:rFonts w:ascii="Times New Roman" w:hAnsi="Times New Roman"/>
          <w:sz w:val="28"/>
        </w:rPr>
        <w:t xml:space="preserve">круга  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</w:t>
      </w:r>
      <w:r>
        <w:rPr>
          <w:rFonts w:ascii="Times New Roman" w:hAnsi="Times New Roman"/>
          <w:sz w:val="28"/>
        </w:rPr>
        <w:t xml:space="preserve">      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     </w:t>
      </w:r>
      <w:r>
        <w:rPr>
          <w:rFonts w:ascii="Times New Roman" w:hAnsi="Times New Roman"/>
          <w:sz w:val="28"/>
        </w:rPr>
        <w:t xml:space="preserve">Ю.Ю. Шулико</w:t>
      </w:r>
      <w:r>
        <w:rPr>
          <w:rFonts w:ascii="Times New Roman" w:hAnsi="Times New Roman"/>
          <w:sz w:val="28"/>
        </w:rPr>
      </w:r>
    </w:p>
    <w:sectPr>
      <w:headerReference w:type="default" r:id="rId8"/>
      <w:footnotePr/>
      <w:endnotePr/>
      <w:type w:val="nextPage"/>
      <w:pgSz w:w="11906" w:h="16838" w:orient="portrait"/>
      <w:pgMar w:top="362" w:right="567" w:bottom="993" w:left="1701" w:header="426" w:footer="0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Liberation Sans">
    <w:panose1 w:val="020B0604020202020204"/>
  </w:font>
  <w:font w:name="Calibri">
    <w:panose1 w:val="020F0502020204030204"/>
  </w:font>
  <w:font w:name="XO Thames">
    <w:panose1 w:val="02000603000000000000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3"/>
      <w:jc w:val="center"/>
      <w:widowControl/>
    </w:pPr>
    <w:r/>
    <w:r/>
  </w:p>
  <w:p>
    <w:pPr>
      <w:pStyle w:val="683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eastAsia="Times New Roman" w:cs="Times New Roman" w:asciiTheme="minorAscii" w:hAnsiTheme="minorHAnsi"/>
        <w:color w:val="000000"/>
        <w:sz w:val="22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76"/>
    <w:link w:val="664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76"/>
    <w:link w:val="698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76"/>
    <w:link w:val="644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76"/>
    <w:link w:val="696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76"/>
    <w:link w:val="660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32"/>
    <w:next w:val="632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76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32"/>
    <w:next w:val="632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76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32"/>
    <w:next w:val="632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76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32"/>
    <w:next w:val="632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76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character" w:styleId="35">
    <w:name w:val="Title Char"/>
    <w:basedOn w:val="676"/>
    <w:link w:val="694"/>
    <w:uiPriority w:val="10"/>
    <w:rPr>
      <w:sz w:val="48"/>
      <w:szCs w:val="48"/>
    </w:rPr>
  </w:style>
  <w:style w:type="character" w:styleId="37">
    <w:name w:val="Subtitle Char"/>
    <w:basedOn w:val="676"/>
    <w:link w:val="692"/>
    <w:uiPriority w:val="11"/>
    <w:rPr>
      <w:sz w:val="24"/>
      <w:szCs w:val="24"/>
    </w:rPr>
  </w:style>
  <w:style w:type="paragraph" w:styleId="38">
    <w:name w:val="Quote"/>
    <w:basedOn w:val="632"/>
    <w:next w:val="632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32"/>
    <w:next w:val="632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76"/>
    <w:link w:val="684"/>
    <w:uiPriority w:val="99"/>
  </w:style>
  <w:style w:type="character" w:styleId="45">
    <w:name w:val="Footer Char"/>
    <w:basedOn w:val="676"/>
    <w:link w:val="648"/>
    <w:uiPriority w:val="99"/>
  </w:style>
  <w:style w:type="character" w:styleId="47">
    <w:name w:val="Caption Char"/>
    <w:basedOn w:val="654"/>
    <w:link w:val="648"/>
    <w:uiPriority w:val="99"/>
  </w:style>
  <w:style w:type="table" w:styleId="49">
    <w:name w:val="Table Grid Light"/>
    <w:basedOn w:val="70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0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0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8">
    <w:name w:val="List Table 7 Colorful - Accent 2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2">
    <w:name w:val="List Table 7 Colorful - Accent 6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7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55">
    <w:name w:val="Lined - Accent 2"/>
    <w:basedOn w:val="7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7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7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7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59">
    <w:name w:val="Lined - Accent 6"/>
    <w:basedOn w:val="7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7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2">
    <w:name w:val="Bordered &amp; Lined - Accent 2"/>
    <w:basedOn w:val="7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7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7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7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6">
    <w:name w:val="Bordered &amp; Lined - Accent 6"/>
    <w:basedOn w:val="7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32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76"/>
    <w:uiPriority w:val="99"/>
    <w:unhideWhenUsed/>
    <w:rPr>
      <w:vertAlign w:val="superscript"/>
    </w:rPr>
  </w:style>
  <w:style w:type="paragraph" w:styleId="178">
    <w:name w:val="endnote text"/>
    <w:basedOn w:val="632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76"/>
    <w:uiPriority w:val="99"/>
    <w:semiHidden/>
    <w:unhideWhenUsed/>
    <w:rPr>
      <w:vertAlign w:val="superscript"/>
    </w:rPr>
  </w:style>
  <w:style w:type="paragraph" w:styleId="190">
    <w:name w:val="TOC Heading"/>
    <w:uiPriority w:val="39"/>
    <w:unhideWhenUsed/>
  </w:style>
  <w:style w:type="paragraph" w:styleId="191">
    <w:name w:val="table of figures"/>
    <w:basedOn w:val="632"/>
    <w:next w:val="632"/>
    <w:uiPriority w:val="99"/>
    <w:unhideWhenUsed/>
    <w:pPr>
      <w:spacing w:after="0" w:afterAutospacing="0"/>
    </w:pPr>
  </w:style>
  <w:style w:type="paragraph" w:styleId="631" w:default="1">
    <w:name w:val="Normal"/>
    <w:link w:val="632"/>
    <w:uiPriority w:val="0"/>
    <w:qFormat/>
    <w:pPr>
      <w:spacing w:after="160" w:line="264" w:lineRule="auto"/>
      <w:widowControl/>
    </w:pPr>
  </w:style>
  <w:style w:type="character" w:styleId="632" w:default="1">
    <w:name w:val="Normal"/>
    <w:link w:val="631"/>
  </w:style>
  <w:style w:type="paragraph" w:styleId="633">
    <w:name w:val="toc 2"/>
    <w:next w:val="631"/>
    <w:link w:val="634"/>
    <w:uiPriority w:val="39"/>
    <w:pPr>
      <w:ind w:left="200" w:firstLine="0"/>
      <w:jc w:val="left"/>
      <w:widowControl/>
    </w:pPr>
    <w:rPr>
      <w:rFonts w:ascii="XO Thames" w:hAnsi="XO Thames"/>
      <w:sz w:val="28"/>
    </w:rPr>
  </w:style>
  <w:style w:type="character" w:styleId="634">
    <w:name w:val="toc 2"/>
    <w:link w:val="633"/>
    <w:rPr>
      <w:rFonts w:ascii="XO Thames" w:hAnsi="XO Thames"/>
      <w:sz w:val="28"/>
    </w:rPr>
  </w:style>
  <w:style w:type="paragraph" w:styleId="635">
    <w:name w:val="toc 4"/>
    <w:next w:val="631"/>
    <w:link w:val="636"/>
    <w:uiPriority w:val="39"/>
    <w:pPr>
      <w:ind w:left="600" w:firstLine="0"/>
      <w:jc w:val="left"/>
      <w:widowControl/>
    </w:pPr>
    <w:rPr>
      <w:rFonts w:ascii="XO Thames" w:hAnsi="XO Thames"/>
      <w:sz w:val="28"/>
    </w:rPr>
  </w:style>
  <w:style w:type="character" w:styleId="636">
    <w:name w:val="toc 4"/>
    <w:link w:val="635"/>
    <w:rPr>
      <w:rFonts w:ascii="XO Thames" w:hAnsi="XO Thames"/>
      <w:sz w:val="28"/>
    </w:rPr>
  </w:style>
  <w:style w:type="paragraph" w:styleId="637">
    <w:name w:val="toc 6"/>
    <w:next w:val="631"/>
    <w:link w:val="638"/>
    <w:uiPriority w:val="39"/>
    <w:pPr>
      <w:ind w:left="1000" w:firstLine="0"/>
      <w:jc w:val="left"/>
      <w:widowControl/>
    </w:pPr>
    <w:rPr>
      <w:rFonts w:ascii="XO Thames" w:hAnsi="XO Thames"/>
      <w:sz w:val="28"/>
    </w:rPr>
  </w:style>
  <w:style w:type="character" w:styleId="638">
    <w:name w:val="toc 6"/>
    <w:link w:val="637"/>
    <w:rPr>
      <w:rFonts w:ascii="XO Thames" w:hAnsi="XO Thames"/>
      <w:sz w:val="28"/>
    </w:rPr>
  </w:style>
  <w:style w:type="paragraph" w:styleId="639">
    <w:name w:val="toc 7"/>
    <w:next w:val="631"/>
    <w:link w:val="640"/>
    <w:uiPriority w:val="39"/>
    <w:pPr>
      <w:ind w:left="1200" w:firstLine="0"/>
      <w:jc w:val="left"/>
      <w:widowControl/>
    </w:pPr>
    <w:rPr>
      <w:rFonts w:ascii="XO Thames" w:hAnsi="XO Thames"/>
      <w:sz w:val="28"/>
    </w:rPr>
  </w:style>
  <w:style w:type="character" w:styleId="640">
    <w:name w:val="toc 7"/>
    <w:link w:val="639"/>
    <w:rPr>
      <w:rFonts w:ascii="XO Thames" w:hAnsi="XO Thames"/>
      <w:sz w:val="28"/>
    </w:rPr>
  </w:style>
  <w:style w:type="paragraph" w:styleId="641">
    <w:name w:val="Endnote"/>
    <w:link w:val="642"/>
    <w:pPr>
      <w:ind w:left="0" w:firstLine="851"/>
      <w:jc w:val="both"/>
      <w:widowControl/>
    </w:pPr>
    <w:rPr>
      <w:rFonts w:ascii="XO Thames" w:hAnsi="XO Thames"/>
      <w:sz w:val="22"/>
    </w:rPr>
  </w:style>
  <w:style w:type="character" w:styleId="642">
    <w:name w:val="Endnote"/>
    <w:link w:val="641"/>
    <w:rPr>
      <w:rFonts w:ascii="XO Thames" w:hAnsi="XO Thames"/>
      <w:sz w:val="22"/>
    </w:rPr>
  </w:style>
  <w:style w:type="paragraph" w:styleId="643">
    <w:name w:val="Heading 3"/>
    <w:next w:val="631"/>
    <w:link w:val="644"/>
    <w:uiPriority w:val="9"/>
    <w:qFormat/>
    <w:pPr>
      <w:jc w:val="both"/>
      <w:spacing w:before="120" w:after="120"/>
      <w:widowControl/>
      <w:outlineLvl w:val="2"/>
    </w:pPr>
    <w:rPr>
      <w:rFonts w:ascii="XO Thames" w:hAnsi="XO Thames"/>
      <w:b/>
      <w:sz w:val="26"/>
    </w:rPr>
  </w:style>
  <w:style w:type="character" w:styleId="644">
    <w:name w:val="Heading 3"/>
    <w:link w:val="643"/>
    <w:rPr>
      <w:rFonts w:ascii="XO Thames" w:hAnsi="XO Thames"/>
      <w:b/>
      <w:sz w:val="26"/>
    </w:rPr>
  </w:style>
  <w:style w:type="paragraph" w:styleId="645">
    <w:name w:val="Standard"/>
    <w:link w:val="646"/>
    <w:pPr>
      <w:spacing w:after="200" w:line="276" w:lineRule="auto"/>
      <w:widowControl/>
    </w:pPr>
    <w:rPr>
      <w:rFonts w:ascii="Calibri" w:hAnsi="Calibri"/>
    </w:rPr>
  </w:style>
  <w:style w:type="character" w:styleId="646">
    <w:name w:val="Standard"/>
    <w:link w:val="645"/>
    <w:rPr>
      <w:rFonts w:ascii="Calibri" w:hAnsi="Calibri"/>
    </w:rPr>
  </w:style>
  <w:style w:type="paragraph" w:styleId="647">
    <w:name w:val="Footer"/>
    <w:basedOn w:val="631"/>
    <w:link w:val="648"/>
    <w:pPr>
      <w:spacing w:after="0" w:line="240" w:lineRule="auto"/>
      <w:widowControl/>
      <w:tabs>
        <w:tab w:val="center" w:pos="4677" w:leader="none"/>
        <w:tab w:val="right" w:pos="9355" w:leader="none"/>
      </w:tabs>
    </w:pPr>
  </w:style>
  <w:style w:type="character" w:styleId="648">
    <w:name w:val="Footer"/>
    <w:basedOn w:val="632"/>
    <w:link w:val="647"/>
  </w:style>
  <w:style w:type="paragraph" w:styleId="649">
    <w:name w:val="Body Text Indent"/>
    <w:basedOn w:val="631"/>
    <w:link w:val="650"/>
    <w:pPr>
      <w:ind w:left="283" w:firstLine="720"/>
      <w:jc w:val="both"/>
      <w:spacing w:after="120" w:line="240" w:lineRule="auto"/>
      <w:widowControl w:val="off"/>
    </w:pPr>
    <w:rPr>
      <w:rFonts w:ascii="Arial" w:hAnsi="Arial"/>
      <w:sz w:val="24"/>
    </w:rPr>
  </w:style>
  <w:style w:type="character" w:styleId="650">
    <w:name w:val="Body Text Indent"/>
    <w:basedOn w:val="632"/>
    <w:link w:val="649"/>
    <w:rPr>
      <w:rFonts w:ascii="Arial" w:hAnsi="Arial"/>
      <w:sz w:val="24"/>
    </w:rPr>
  </w:style>
  <w:style w:type="paragraph" w:styleId="651">
    <w:name w:val="Колонтитул"/>
    <w:basedOn w:val="631"/>
    <w:link w:val="652"/>
  </w:style>
  <w:style w:type="character" w:styleId="652">
    <w:name w:val="Колонтитул"/>
    <w:basedOn w:val="632"/>
    <w:link w:val="651"/>
  </w:style>
  <w:style w:type="paragraph" w:styleId="653">
    <w:name w:val="Caption"/>
    <w:basedOn w:val="631"/>
    <w:link w:val="654"/>
    <w:pPr>
      <w:spacing w:before="120" w:after="120"/>
      <w:widowControl/>
    </w:pPr>
    <w:rPr>
      <w:i/>
      <w:sz w:val="24"/>
    </w:rPr>
  </w:style>
  <w:style w:type="character" w:styleId="654">
    <w:name w:val="Caption"/>
    <w:basedOn w:val="632"/>
    <w:link w:val="653"/>
    <w:rPr>
      <w:i/>
      <w:sz w:val="24"/>
    </w:rPr>
  </w:style>
  <w:style w:type="paragraph" w:styleId="655">
    <w:name w:val="toc 3"/>
    <w:next w:val="631"/>
    <w:link w:val="656"/>
    <w:uiPriority w:val="39"/>
    <w:pPr>
      <w:ind w:left="400" w:firstLine="0"/>
      <w:jc w:val="left"/>
      <w:widowControl/>
    </w:pPr>
    <w:rPr>
      <w:rFonts w:ascii="XO Thames" w:hAnsi="XO Thames"/>
      <w:sz w:val="28"/>
    </w:rPr>
  </w:style>
  <w:style w:type="character" w:styleId="656">
    <w:name w:val="toc 3"/>
    <w:link w:val="655"/>
    <w:rPr>
      <w:rFonts w:ascii="XO Thames" w:hAnsi="XO Thames"/>
      <w:sz w:val="28"/>
    </w:rPr>
  </w:style>
  <w:style w:type="paragraph" w:styleId="657">
    <w:name w:val="index heading"/>
    <w:basedOn w:val="631"/>
    <w:link w:val="658"/>
  </w:style>
  <w:style w:type="character" w:styleId="658">
    <w:name w:val="index heading"/>
    <w:basedOn w:val="632"/>
    <w:link w:val="657"/>
  </w:style>
  <w:style w:type="paragraph" w:styleId="659">
    <w:name w:val="Heading 5"/>
    <w:next w:val="631"/>
    <w:link w:val="660"/>
    <w:uiPriority w:val="9"/>
    <w:qFormat/>
    <w:pPr>
      <w:jc w:val="both"/>
      <w:spacing w:before="120" w:after="120"/>
      <w:widowControl/>
      <w:outlineLvl w:val="4"/>
    </w:pPr>
    <w:rPr>
      <w:rFonts w:ascii="XO Thames" w:hAnsi="XO Thames"/>
      <w:b/>
      <w:sz w:val="22"/>
    </w:rPr>
  </w:style>
  <w:style w:type="character" w:styleId="660">
    <w:name w:val="Heading 5"/>
    <w:link w:val="659"/>
    <w:rPr>
      <w:rFonts w:ascii="XO Thames" w:hAnsi="XO Thames"/>
      <w:b/>
      <w:sz w:val="22"/>
    </w:rPr>
  </w:style>
  <w:style w:type="paragraph" w:styleId="661">
    <w:name w:val="List"/>
    <w:basedOn w:val="689"/>
    <w:link w:val="662"/>
  </w:style>
  <w:style w:type="character" w:styleId="662">
    <w:name w:val="List"/>
    <w:basedOn w:val="690"/>
    <w:link w:val="661"/>
  </w:style>
  <w:style w:type="paragraph" w:styleId="663">
    <w:name w:val="Heading 1"/>
    <w:next w:val="631"/>
    <w:link w:val="664"/>
    <w:uiPriority w:val="9"/>
    <w:qFormat/>
    <w:pPr>
      <w:jc w:val="both"/>
      <w:spacing w:before="120" w:after="120"/>
      <w:widowControl/>
      <w:outlineLvl w:val="0"/>
    </w:pPr>
    <w:rPr>
      <w:rFonts w:ascii="XO Thames" w:hAnsi="XO Thames"/>
      <w:b/>
      <w:sz w:val="32"/>
    </w:rPr>
  </w:style>
  <w:style w:type="character" w:styleId="664">
    <w:name w:val="Heading 1"/>
    <w:link w:val="663"/>
    <w:rPr>
      <w:rFonts w:ascii="XO Thames" w:hAnsi="XO Thames"/>
      <w:b/>
      <w:sz w:val="32"/>
    </w:rPr>
  </w:style>
  <w:style w:type="paragraph" w:styleId="665">
    <w:name w:val="Hyperlink"/>
    <w:basedOn w:val="675"/>
    <w:link w:val="666"/>
    <w:rPr>
      <w:color w:val="0000ff"/>
      <w:u w:val="single"/>
    </w:rPr>
  </w:style>
  <w:style w:type="character" w:styleId="666">
    <w:name w:val="Hyperlink"/>
    <w:basedOn w:val="676"/>
    <w:link w:val="665"/>
    <w:rPr>
      <w:color w:val="0000ff"/>
      <w:u w:val="single"/>
    </w:rPr>
  </w:style>
  <w:style w:type="paragraph" w:styleId="667">
    <w:name w:val="Footnote"/>
    <w:link w:val="668"/>
    <w:pPr>
      <w:ind w:left="0" w:firstLine="851"/>
      <w:jc w:val="both"/>
      <w:widowControl/>
    </w:pPr>
    <w:rPr>
      <w:rFonts w:ascii="XO Thames" w:hAnsi="XO Thames"/>
      <w:sz w:val="22"/>
    </w:rPr>
  </w:style>
  <w:style w:type="character" w:styleId="668">
    <w:name w:val="Footnote"/>
    <w:link w:val="667"/>
    <w:rPr>
      <w:rFonts w:ascii="XO Thames" w:hAnsi="XO Thames"/>
      <w:sz w:val="22"/>
    </w:rPr>
  </w:style>
  <w:style w:type="paragraph" w:styleId="669">
    <w:name w:val="toc 1"/>
    <w:next w:val="631"/>
    <w:link w:val="670"/>
    <w:uiPriority w:val="39"/>
    <w:pPr>
      <w:ind w:left="0" w:firstLine="0"/>
      <w:jc w:val="left"/>
      <w:widowControl/>
    </w:pPr>
    <w:rPr>
      <w:rFonts w:ascii="XO Thames" w:hAnsi="XO Thames"/>
      <w:b/>
      <w:sz w:val="28"/>
    </w:rPr>
  </w:style>
  <w:style w:type="character" w:styleId="670">
    <w:name w:val="toc 1"/>
    <w:link w:val="669"/>
    <w:rPr>
      <w:rFonts w:ascii="XO Thames" w:hAnsi="XO Thames"/>
      <w:b/>
      <w:sz w:val="28"/>
    </w:rPr>
  </w:style>
  <w:style w:type="paragraph" w:styleId="671">
    <w:name w:val="Заголовок1"/>
    <w:basedOn w:val="631"/>
    <w:next w:val="689"/>
    <w:link w:val="672"/>
    <w:pPr>
      <w:keepNext/>
      <w:spacing w:before="240" w:after="120"/>
      <w:widowControl/>
    </w:pPr>
    <w:rPr>
      <w:rFonts w:ascii="Liberation Sans" w:hAnsi="Liberation Sans"/>
      <w:sz w:val="28"/>
    </w:rPr>
  </w:style>
  <w:style w:type="character" w:styleId="672">
    <w:name w:val="Заголовок1"/>
    <w:basedOn w:val="632"/>
    <w:link w:val="671"/>
    <w:rPr>
      <w:rFonts w:ascii="Liberation Sans" w:hAnsi="Liberation Sans"/>
      <w:sz w:val="28"/>
    </w:rPr>
  </w:style>
  <w:style w:type="paragraph" w:styleId="673">
    <w:name w:val="Header and Footer"/>
    <w:link w:val="674"/>
    <w:pPr>
      <w:jc w:val="both"/>
      <w:spacing w:line="240" w:lineRule="auto"/>
      <w:widowControl/>
    </w:pPr>
    <w:rPr>
      <w:rFonts w:ascii="XO Thames" w:hAnsi="XO Thames"/>
      <w:sz w:val="28"/>
    </w:rPr>
  </w:style>
  <w:style w:type="character" w:styleId="674">
    <w:name w:val="Header and Footer"/>
    <w:link w:val="673"/>
    <w:rPr>
      <w:rFonts w:ascii="XO Thames" w:hAnsi="XO Thames"/>
      <w:sz w:val="28"/>
    </w:rPr>
  </w:style>
  <w:style w:type="paragraph" w:styleId="675">
    <w:name w:val="Default Paragraph Font"/>
    <w:link w:val="676"/>
  </w:style>
  <w:style w:type="character" w:styleId="676">
    <w:name w:val="Default Paragraph Font"/>
    <w:link w:val="675"/>
  </w:style>
  <w:style w:type="paragraph" w:styleId="677">
    <w:name w:val="toc 9"/>
    <w:next w:val="631"/>
    <w:link w:val="678"/>
    <w:uiPriority w:val="39"/>
    <w:pPr>
      <w:ind w:left="1600" w:firstLine="0"/>
      <w:jc w:val="left"/>
      <w:widowControl/>
    </w:pPr>
    <w:rPr>
      <w:rFonts w:ascii="XO Thames" w:hAnsi="XO Thames"/>
      <w:sz w:val="28"/>
    </w:rPr>
  </w:style>
  <w:style w:type="character" w:styleId="678">
    <w:name w:val="toc 9"/>
    <w:link w:val="677"/>
    <w:rPr>
      <w:rFonts w:ascii="XO Thames" w:hAnsi="XO Thames"/>
      <w:sz w:val="28"/>
    </w:rPr>
  </w:style>
  <w:style w:type="paragraph" w:styleId="679">
    <w:name w:val="Normal (Web)"/>
    <w:basedOn w:val="631"/>
    <w:link w:val="680"/>
    <w:pPr>
      <w:spacing w:beforeAutospacing="1" w:afterAutospacing="1" w:line="240" w:lineRule="auto"/>
      <w:widowControl/>
    </w:pPr>
    <w:rPr>
      <w:rFonts w:ascii="Times New Roman" w:hAnsi="Times New Roman"/>
      <w:sz w:val="24"/>
    </w:rPr>
  </w:style>
  <w:style w:type="character" w:styleId="680">
    <w:name w:val="Normal (Web)"/>
    <w:basedOn w:val="632"/>
    <w:link w:val="679"/>
    <w:rPr>
      <w:rFonts w:ascii="Times New Roman" w:hAnsi="Times New Roman"/>
      <w:sz w:val="24"/>
    </w:rPr>
  </w:style>
  <w:style w:type="paragraph" w:styleId="681">
    <w:name w:val="toc 8"/>
    <w:next w:val="631"/>
    <w:link w:val="682"/>
    <w:uiPriority w:val="39"/>
    <w:pPr>
      <w:ind w:left="1400" w:firstLine="0"/>
      <w:jc w:val="left"/>
      <w:widowControl/>
    </w:pPr>
    <w:rPr>
      <w:rFonts w:ascii="XO Thames" w:hAnsi="XO Thames"/>
      <w:sz w:val="28"/>
    </w:rPr>
  </w:style>
  <w:style w:type="character" w:styleId="682">
    <w:name w:val="toc 8"/>
    <w:link w:val="681"/>
    <w:rPr>
      <w:rFonts w:ascii="XO Thames" w:hAnsi="XO Thames"/>
      <w:sz w:val="28"/>
    </w:rPr>
  </w:style>
  <w:style w:type="paragraph" w:styleId="683">
    <w:name w:val="Header"/>
    <w:basedOn w:val="631"/>
    <w:link w:val="684"/>
    <w:pPr>
      <w:spacing w:after="0" w:line="240" w:lineRule="auto"/>
      <w:widowControl/>
      <w:tabs>
        <w:tab w:val="center" w:pos="4677" w:leader="none"/>
        <w:tab w:val="right" w:pos="9355" w:leader="none"/>
      </w:tabs>
    </w:pPr>
  </w:style>
  <w:style w:type="character" w:styleId="684">
    <w:name w:val="Header"/>
    <w:basedOn w:val="632"/>
    <w:link w:val="683"/>
  </w:style>
  <w:style w:type="paragraph" w:styleId="685">
    <w:name w:val="toc 5"/>
    <w:next w:val="631"/>
    <w:link w:val="686"/>
    <w:uiPriority w:val="39"/>
    <w:pPr>
      <w:ind w:left="800" w:firstLine="0"/>
      <w:jc w:val="left"/>
      <w:widowControl/>
    </w:pPr>
    <w:rPr>
      <w:rFonts w:ascii="XO Thames" w:hAnsi="XO Thames"/>
      <w:sz w:val="28"/>
    </w:rPr>
  </w:style>
  <w:style w:type="character" w:styleId="686">
    <w:name w:val="toc 5"/>
    <w:link w:val="685"/>
    <w:rPr>
      <w:rFonts w:ascii="XO Thames" w:hAnsi="XO Thames"/>
      <w:sz w:val="28"/>
    </w:rPr>
  </w:style>
  <w:style w:type="paragraph" w:styleId="687">
    <w:name w:val="Balloon Text"/>
    <w:basedOn w:val="631"/>
    <w:link w:val="688"/>
    <w:pPr>
      <w:spacing w:after="0" w:line="240" w:lineRule="auto"/>
      <w:widowControl/>
    </w:pPr>
    <w:rPr>
      <w:rFonts w:ascii="Segoe UI" w:hAnsi="Segoe UI"/>
      <w:sz w:val="18"/>
    </w:rPr>
  </w:style>
  <w:style w:type="character" w:styleId="688">
    <w:name w:val="Balloon Text"/>
    <w:basedOn w:val="632"/>
    <w:link w:val="687"/>
    <w:rPr>
      <w:rFonts w:ascii="Segoe UI" w:hAnsi="Segoe UI"/>
      <w:sz w:val="18"/>
    </w:rPr>
  </w:style>
  <w:style w:type="paragraph" w:styleId="689">
    <w:name w:val="Body Text"/>
    <w:basedOn w:val="631"/>
    <w:link w:val="690"/>
    <w:pPr>
      <w:spacing w:after="140" w:line="276" w:lineRule="auto"/>
      <w:widowControl/>
    </w:pPr>
  </w:style>
  <w:style w:type="character" w:styleId="690">
    <w:name w:val="Body Text"/>
    <w:basedOn w:val="632"/>
    <w:link w:val="689"/>
  </w:style>
  <w:style w:type="paragraph" w:styleId="691">
    <w:name w:val="Subtitle"/>
    <w:next w:val="631"/>
    <w:link w:val="692"/>
    <w:uiPriority w:val="11"/>
    <w:qFormat/>
    <w:pPr>
      <w:jc w:val="both"/>
      <w:widowControl/>
    </w:pPr>
    <w:rPr>
      <w:rFonts w:ascii="XO Thames" w:hAnsi="XO Thames"/>
      <w:i/>
      <w:sz w:val="24"/>
    </w:rPr>
  </w:style>
  <w:style w:type="character" w:styleId="692">
    <w:name w:val="Subtitle"/>
    <w:link w:val="691"/>
    <w:rPr>
      <w:rFonts w:ascii="XO Thames" w:hAnsi="XO Thames"/>
      <w:i/>
      <w:sz w:val="24"/>
    </w:rPr>
  </w:style>
  <w:style w:type="paragraph" w:styleId="693">
    <w:name w:val="Title"/>
    <w:next w:val="631"/>
    <w:link w:val="694"/>
    <w:uiPriority w:val="10"/>
    <w:qFormat/>
    <w:pPr>
      <w:jc w:val="center"/>
      <w:spacing w:before="567" w:after="567"/>
      <w:widowControl/>
    </w:pPr>
    <w:rPr>
      <w:rFonts w:ascii="XO Thames" w:hAnsi="XO Thames"/>
      <w:b/>
      <w:caps/>
      <w:sz w:val="40"/>
    </w:rPr>
  </w:style>
  <w:style w:type="character" w:styleId="694">
    <w:name w:val="Title"/>
    <w:link w:val="693"/>
    <w:rPr>
      <w:rFonts w:ascii="XO Thames" w:hAnsi="XO Thames"/>
      <w:b/>
      <w:caps/>
      <w:sz w:val="40"/>
    </w:rPr>
  </w:style>
  <w:style w:type="paragraph" w:styleId="695">
    <w:name w:val="Heading 4"/>
    <w:next w:val="631"/>
    <w:link w:val="696"/>
    <w:uiPriority w:val="9"/>
    <w:qFormat/>
    <w:pPr>
      <w:jc w:val="both"/>
      <w:spacing w:before="120" w:after="120"/>
      <w:widowControl/>
      <w:outlineLvl w:val="3"/>
    </w:pPr>
    <w:rPr>
      <w:rFonts w:ascii="XO Thames" w:hAnsi="XO Thames"/>
      <w:b/>
      <w:sz w:val="24"/>
    </w:rPr>
  </w:style>
  <w:style w:type="character" w:styleId="696">
    <w:name w:val="Heading 4"/>
    <w:link w:val="695"/>
    <w:rPr>
      <w:rFonts w:ascii="XO Thames" w:hAnsi="XO Thames"/>
      <w:b/>
      <w:sz w:val="24"/>
    </w:rPr>
  </w:style>
  <w:style w:type="paragraph" w:styleId="697">
    <w:name w:val="Heading 2"/>
    <w:next w:val="631"/>
    <w:link w:val="698"/>
    <w:uiPriority w:val="9"/>
    <w:qFormat/>
    <w:pPr>
      <w:jc w:val="both"/>
      <w:spacing w:before="120" w:after="120"/>
      <w:widowControl/>
      <w:outlineLvl w:val="1"/>
    </w:pPr>
    <w:rPr>
      <w:rFonts w:ascii="XO Thames" w:hAnsi="XO Thames"/>
      <w:b/>
      <w:sz w:val="28"/>
    </w:rPr>
  </w:style>
  <w:style w:type="character" w:styleId="698">
    <w:name w:val="Heading 2"/>
    <w:link w:val="697"/>
    <w:rPr>
      <w:rFonts w:ascii="XO Thames" w:hAnsi="XO Thames"/>
      <w:b/>
      <w:sz w:val="28"/>
    </w:rPr>
  </w:style>
  <w:style w:type="paragraph" w:styleId="699">
    <w:name w:val="List Paragraph"/>
    <w:basedOn w:val="631"/>
    <w:link w:val="700"/>
    <w:pPr>
      <w:contextualSpacing/>
      <w:ind w:left="720"/>
      <w:widowControl/>
    </w:pPr>
  </w:style>
  <w:style w:type="character" w:styleId="700">
    <w:name w:val="List Paragraph"/>
    <w:basedOn w:val="632"/>
    <w:link w:val="699"/>
  </w:style>
  <w:style w:type="table" w:styleId="701">
    <w:name w:val="Table Grid"/>
    <w:basedOn w:val="702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02" w:default="1">
    <w:name w:val="Normal Table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40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DocSecurity>0</DocSecurity>
  <ScaleCrop>false</ScaleCrop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2025-02-11T07:39:00Z</dcterms:created>
  <dcterms:modified xsi:type="dcterms:W3CDTF">2026-03-13T11:46:39Z</dcterms:modified>
</cp:coreProperties>
</file>